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DB24A4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B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354884" w:rsidRDefault="00354884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111A06" w:rsidRDefault="00111A06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EC5B5C" w:rsidRDefault="00532E62" w:rsidP="00845ACE">
      <w:pPr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Расшифровываем уникальный кадастровый номер.</w:t>
      </w:r>
    </w:p>
    <w:p w:rsidR="00EC5B5C" w:rsidRDefault="00EC5B5C" w:rsidP="00845ACE">
      <w:pPr>
        <w:spacing w:after="0" w:line="240" w:lineRule="auto"/>
        <w:jc w:val="both"/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</w:pPr>
    </w:p>
    <w:p w:rsidR="006E10D0" w:rsidRDefault="006E10D0" w:rsidP="008B39BD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>Владивосток, 1</w:t>
      </w:r>
      <w:r w:rsidR="005C4B65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>3</w:t>
      </w:r>
      <w:r w:rsidR="009854AB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 xml:space="preserve"> июля</w:t>
      </w:r>
      <w:r w:rsidR="00600320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 xml:space="preserve"> 2018</w:t>
      </w:r>
      <w:r w:rsidR="00C15D31" w:rsidRPr="00C15D31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 xml:space="preserve"> года, </w:t>
      </w:r>
      <w:r w:rsidRPr="00496FB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- </w:t>
      </w:r>
    </w:p>
    <w:p w:rsidR="00EB0FB7" w:rsidRDefault="00993CC3" w:rsidP="008B39BD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 </w:t>
      </w:r>
    </w:p>
    <w:p w:rsidR="00C27BFF" w:rsidRDefault="00DD0A4A" w:rsidP="008B39BD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В соответствии со ст. 5 </w:t>
      </w:r>
      <w:r w:rsidR="00492694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Федерального закона от 13.07.2015 № 218-ФЗ «О государственной регистрации недвижимости» к</w:t>
      </w:r>
      <w:r w:rsidR="00CA124C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аждый объект недвижимости, сведения о котором внесены в Единый государственный реестр недвижимости, имеет неизменяемый, не повторяющийся во времени и на территории Российской Федерации кадастровый номер, присваиваемый органом </w:t>
      </w:r>
      <w:r w:rsidR="00CA124C" w:rsidRPr="00C27BFF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регистрации прав (Росреестром)</w:t>
      </w:r>
      <w:r w:rsidR="001A1702" w:rsidRPr="00C27BFF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.</w:t>
      </w:r>
      <w:r w:rsidR="00C27BFF" w:rsidRPr="00C27BF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Он присваивается </w:t>
      </w:r>
      <w:r w:rsidR="00C27BFF" w:rsidRPr="00C27BFF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каждому объекту недвижимости после процедуры внесения его в государственный кадастр</w:t>
      </w:r>
      <w:r w:rsidR="00C27BFF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 </w:t>
      </w:r>
      <w:r w:rsidR="00C27BFF" w:rsidRPr="00C27BFF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недвижимости</w:t>
      </w:r>
      <w:r w:rsidR="00C27BFF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.</w:t>
      </w:r>
    </w:p>
    <w:p w:rsidR="00234A1A" w:rsidRDefault="00234A1A" w:rsidP="008B39BD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234A1A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Данный идентификатор </w:t>
      </w:r>
      <w:r w:rsidR="00816AAC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содержит </w:t>
      </w:r>
      <w:r w:rsidRPr="00234A1A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19 цифр, которые включают в себя номера округа, района, квартала, а также непосредственно номер самого земельного участка</w:t>
      </w:r>
      <w:r w:rsidR="00816AAC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 в кадастровом квартале</w:t>
      </w:r>
      <w:r w:rsidRPr="00234A1A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, разделенные двоеточиями. В государственной документации по каждому номеру содержится полная информация - количественная и качественная характеристика участка земли. При переходе прав в результате какой-либо сделки другому собственнику кадастровый номер на землю </w:t>
      </w:r>
      <w:r w:rsidRPr="00937219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>остается неизменным</w:t>
      </w:r>
      <w:r w:rsidRPr="00234A1A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.</w:t>
      </w:r>
    </w:p>
    <w:p w:rsidR="002B3D61" w:rsidRDefault="002B3D61" w:rsidP="008B39BD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В целях присвоения объектам недвижимости кадастровых номеров орган регистрации прав</w:t>
      </w:r>
      <w:r w:rsidR="00816AAC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 (Росреестр)</w:t>
      </w:r>
      <w:r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 осуществляет кадастровое деление территории РФ на кадастровые округа, кадастровые районы и кадастровые кварталы (единицы кадастрового деления). При установлении или изменении единиц кадастрового деления соответствующие сведения вносятся в ЕГРН на основании пр</w:t>
      </w:r>
      <w:r w:rsidR="003D1A27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авовых актов органа регистрации прав.</w:t>
      </w:r>
    </w:p>
    <w:p w:rsidR="00F91C02" w:rsidRDefault="00F91C02" w:rsidP="008B39BD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Содержащиеся в ЕГРН кадастровые номера, номера регистрации, реестровые номера границ обязательны для использования в иных государственных информационных ресурсах, а также при межведомственном информационном взаимодействии.</w:t>
      </w:r>
    </w:p>
    <w:p w:rsidR="00937219" w:rsidRPr="00937219" w:rsidRDefault="00816AAC" w:rsidP="00937219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Знание кадастрового номера позволяет</w:t>
      </w:r>
      <w:r w:rsidR="00937219"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 узнать: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статус участка (учтенный, ранее учтенный или временный);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адрес и наличие на участке объектов недвижимости (зданий, сооружений и др.);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площадь участка;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его кадастровую стоимость;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форму собственности;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дату постановки на учет;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сведения о кадастровом инженере;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lastRenderedPageBreak/>
        <w:t>дату обновления атрибутов участка;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дату обновления границ участка;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категорию земель;</w:t>
      </w:r>
    </w:p>
    <w:p w:rsidR="00937219" w:rsidRPr="00937219" w:rsidRDefault="00937219" w:rsidP="00937219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7219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вид разрешенного использования, и др.</w:t>
      </w:r>
    </w:p>
    <w:p w:rsidR="002B3D61" w:rsidRDefault="002B3D61" w:rsidP="00937219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</w:p>
    <w:p w:rsidR="00930D82" w:rsidRPr="00930D82" w:rsidRDefault="00930D82" w:rsidP="00663B2C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</w:pPr>
      <w:r w:rsidRPr="00930D82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Чтобы удостовериться в наличии объекта в государственном кадастре недвижимости и сведений о правах, граждане могут воспользоваться порталом электронных услуг Росреестра (www.rosreestr.ru), информация в разделе </w:t>
      </w:r>
      <w:hyperlink r:id="rId7" w:history="1">
        <w:r w:rsidRPr="006569E0">
          <w:rPr>
            <w:rStyle w:val="a5"/>
            <w:rFonts w:ascii="Segoe UI" w:eastAsia="Arial Unicode MS" w:hAnsi="Segoe UI" w:cs="Segoe UI"/>
            <w:kern w:val="1"/>
            <w:sz w:val="24"/>
            <w:szCs w:val="24"/>
            <w:lang w:eastAsia="hi-IN" w:bidi="hi-IN"/>
          </w:rPr>
          <w:t xml:space="preserve">"Справочная информация по объектам недвижимости в режиме </w:t>
        </w:r>
        <w:proofErr w:type="spellStart"/>
        <w:r w:rsidRPr="006569E0">
          <w:rPr>
            <w:rStyle w:val="a5"/>
            <w:rFonts w:ascii="Segoe UI" w:eastAsia="Arial Unicode MS" w:hAnsi="Segoe UI" w:cs="Segoe UI"/>
            <w:kern w:val="1"/>
            <w:sz w:val="24"/>
            <w:szCs w:val="24"/>
            <w:lang w:eastAsia="hi-IN" w:bidi="hi-IN"/>
          </w:rPr>
          <w:t>o</w:t>
        </w:r>
        <w:r w:rsidR="00663B2C" w:rsidRPr="006569E0">
          <w:rPr>
            <w:rStyle w:val="a5"/>
            <w:rFonts w:ascii="Segoe UI" w:eastAsia="Arial Unicode MS" w:hAnsi="Segoe UI" w:cs="Segoe UI"/>
            <w:kern w:val="1"/>
            <w:sz w:val="24"/>
            <w:szCs w:val="24"/>
            <w:lang w:eastAsia="hi-IN" w:bidi="hi-IN"/>
          </w:rPr>
          <w:t>nline</w:t>
        </w:r>
        <w:proofErr w:type="spellEnd"/>
        <w:r w:rsidR="00663B2C" w:rsidRPr="006569E0">
          <w:rPr>
            <w:rStyle w:val="a5"/>
            <w:rFonts w:ascii="Segoe UI" w:eastAsia="Arial Unicode MS" w:hAnsi="Segoe UI" w:cs="Segoe UI"/>
            <w:kern w:val="1"/>
            <w:sz w:val="24"/>
            <w:szCs w:val="24"/>
            <w:lang w:eastAsia="hi-IN" w:bidi="hi-IN"/>
          </w:rPr>
          <w:t>"</w:t>
        </w:r>
      </w:hyperlink>
      <w:bookmarkStart w:id="0" w:name="_GoBack"/>
      <w:bookmarkEnd w:id="0"/>
      <w:r w:rsidR="00663B2C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 xml:space="preserve">. Зная кадастровый номер </w:t>
      </w:r>
      <w:r w:rsidRPr="00930D82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или только адрес объекта, на этих ресурсах можно узнать всю общедоступную информацию об объекте недвижимости, в том числе и сведения о правах</w:t>
      </w:r>
      <w:r w:rsidR="00663B2C">
        <w:rPr>
          <w:rFonts w:ascii="Segoe UI" w:eastAsia="Arial Unicode MS" w:hAnsi="Segoe UI" w:cs="Segoe UI"/>
          <w:kern w:val="1"/>
          <w:sz w:val="24"/>
          <w:szCs w:val="24"/>
          <w:lang w:eastAsia="hi-IN" w:bidi="hi-IN"/>
        </w:rPr>
        <w:t>.</w:t>
      </w:r>
    </w:p>
    <w:p w:rsidR="00226EC7" w:rsidRDefault="00226EC7" w:rsidP="00226EC7">
      <w:p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E61B7" w:rsidRPr="00972627" w:rsidRDefault="00B722D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4E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2018 год – юбилейный для Росреестра, так как в этом году ведомство отмечает 10-летие образования Росреестра на территории соответствующих субъектов Российской Федерации и 20-летие создания в Российской Федерации системы государственной регистрации прав на недвижимое имущество и сделок с ним.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972627">
        <w:rPr>
          <w:rFonts w:ascii="Segoe UI" w:eastAsia="Times New Roman" w:hAnsi="Segoe UI" w:cs="Segoe UI"/>
          <w:b/>
          <w:color w:val="000000"/>
          <w:sz w:val="24"/>
          <w:szCs w:val="24"/>
        </w:rPr>
        <w:t>Контакты для СМИ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Помощник</w:t>
      </w:r>
      <w:r w:rsidR="00FE61B7" w:rsidRPr="00972627">
        <w:rPr>
          <w:rFonts w:ascii="Segoe UI" w:eastAsia="Calibri" w:hAnsi="Segoe UI" w:cs="Segoe UI"/>
          <w:sz w:val="18"/>
          <w:szCs w:val="18"/>
          <w:lang w:eastAsia="en-US"/>
        </w:rPr>
        <w:t xml:space="preserve"> руководителя Управления Росреестра по Приморскому краю по СМИ  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Софья Новикова</w:t>
      </w:r>
    </w:p>
    <w:p w:rsidR="00FE61B7" w:rsidRPr="00972627" w:rsidRDefault="00FE61B7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(423)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241-30-58</w:t>
      </w:r>
    </w:p>
    <w:p w:rsidR="00FE61B7" w:rsidRDefault="006569E0" w:rsidP="00FE61B7">
      <w:pPr>
        <w:spacing w:after="0" w:line="240" w:lineRule="auto"/>
      </w:pPr>
      <w:hyperlink r:id="rId8" w:history="1">
        <w:r w:rsidR="00FE61B7" w:rsidRPr="00972627">
          <w:rPr>
            <w:rFonts w:ascii="Arial" w:eastAsia="Times New Roman" w:hAnsi="Arial" w:cs="Arial"/>
            <w:color w:val="1378BF"/>
            <w:sz w:val="21"/>
            <w:szCs w:val="21"/>
            <w:shd w:val="clear" w:color="auto" w:fill="FFFFFF"/>
          </w:rPr>
          <w:br/>
        </w:r>
        <w:r w:rsidR="00FE61B7" w:rsidRPr="00972627">
          <w:rPr>
            <w:rFonts w:ascii="Arial" w:eastAsia="Times New Roman" w:hAnsi="Arial" w:cs="Arial"/>
            <w:color w:val="1378BF"/>
            <w:sz w:val="21"/>
            <w:u w:val="single"/>
          </w:rPr>
          <w:t>25press_rosreestr@mail.ru</w:t>
        </w:r>
      </w:hyperlink>
    </w:p>
    <w:p w:rsidR="00BA5D08" w:rsidRPr="00BA5D08" w:rsidRDefault="006569E0" w:rsidP="00FE61B7">
      <w:pPr>
        <w:spacing w:after="0" w:line="240" w:lineRule="auto"/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</w:pPr>
      <w:hyperlink r:id="rId9" w:history="1">
        <w:r w:rsidR="00BA5D08" w:rsidRPr="00BA5D08">
          <w:rPr>
            <w:rFonts w:ascii="Arial" w:hAnsi="Arial" w:cs="Arial"/>
            <w:color w:val="1378BF"/>
            <w:sz w:val="21"/>
            <w:szCs w:val="21"/>
            <w:shd w:val="clear" w:color="auto" w:fill="FFFFFF"/>
          </w:rPr>
          <w:t>https://rosreestr.ru/</w:t>
        </w:r>
      </w:hyperlink>
      <w:r w:rsid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  <w:r w:rsidR="00BA5D08" w:rsidRP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</w:p>
    <w:p w:rsidR="00C24530" w:rsidRPr="004C7E02" w:rsidRDefault="00FE61B7" w:rsidP="00D505DB">
      <w:pPr>
        <w:spacing w:after="0" w:line="240" w:lineRule="auto"/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 xml:space="preserve">690091, Владивосток, ул. Посьетская, д. </w:t>
      </w:r>
      <w:r w:rsidR="00D505DB">
        <w:t>48</w:t>
      </w:r>
    </w:p>
    <w:sectPr w:rsidR="00C24530" w:rsidRPr="004C7E02" w:rsidSect="00DB24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8FB"/>
    <w:multiLevelType w:val="hybridMultilevel"/>
    <w:tmpl w:val="B178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3310"/>
    <w:multiLevelType w:val="hybridMultilevel"/>
    <w:tmpl w:val="740A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97D68"/>
    <w:multiLevelType w:val="multilevel"/>
    <w:tmpl w:val="8BC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6A0D31"/>
    <w:multiLevelType w:val="multilevel"/>
    <w:tmpl w:val="AA2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37FD"/>
    <w:rsid w:val="00006AE0"/>
    <w:rsid w:val="000135DF"/>
    <w:rsid w:val="00020468"/>
    <w:rsid w:val="00025149"/>
    <w:rsid w:val="00025E7A"/>
    <w:rsid w:val="000552D0"/>
    <w:rsid w:val="00063098"/>
    <w:rsid w:val="000730C3"/>
    <w:rsid w:val="00075561"/>
    <w:rsid w:val="0008516F"/>
    <w:rsid w:val="00085E1E"/>
    <w:rsid w:val="00087F12"/>
    <w:rsid w:val="000B0938"/>
    <w:rsid w:val="000B5C0B"/>
    <w:rsid w:val="000C0FCE"/>
    <w:rsid w:val="000C3D8E"/>
    <w:rsid w:val="000D1D6B"/>
    <w:rsid w:val="000D3489"/>
    <w:rsid w:val="000F2BD0"/>
    <w:rsid w:val="000F2CA8"/>
    <w:rsid w:val="00111A06"/>
    <w:rsid w:val="00117C0A"/>
    <w:rsid w:val="001305B4"/>
    <w:rsid w:val="00131D12"/>
    <w:rsid w:val="00137833"/>
    <w:rsid w:val="001404FA"/>
    <w:rsid w:val="00170192"/>
    <w:rsid w:val="00175C13"/>
    <w:rsid w:val="00197487"/>
    <w:rsid w:val="001A1702"/>
    <w:rsid w:val="001A402D"/>
    <w:rsid w:val="001B1C1B"/>
    <w:rsid w:val="001B76CE"/>
    <w:rsid w:val="001E4D29"/>
    <w:rsid w:val="001F31B7"/>
    <w:rsid w:val="00202727"/>
    <w:rsid w:val="002219D4"/>
    <w:rsid w:val="00226C5D"/>
    <w:rsid w:val="00226EC7"/>
    <w:rsid w:val="0022701D"/>
    <w:rsid w:val="00231D5E"/>
    <w:rsid w:val="00234A1A"/>
    <w:rsid w:val="00250A5D"/>
    <w:rsid w:val="00271F4D"/>
    <w:rsid w:val="002725D3"/>
    <w:rsid w:val="002838C5"/>
    <w:rsid w:val="00285101"/>
    <w:rsid w:val="00285802"/>
    <w:rsid w:val="002873DB"/>
    <w:rsid w:val="002B3D61"/>
    <w:rsid w:val="002C3586"/>
    <w:rsid w:val="002C4A4B"/>
    <w:rsid w:val="002D0E84"/>
    <w:rsid w:val="002F14A7"/>
    <w:rsid w:val="003108CA"/>
    <w:rsid w:val="00314863"/>
    <w:rsid w:val="00316464"/>
    <w:rsid w:val="003502EF"/>
    <w:rsid w:val="00354884"/>
    <w:rsid w:val="003636A6"/>
    <w:rsid w:val="0037237B"/>
    <w:rsid w:val="00372C8D"/>
    <w:rsid w:val="003810E0"/>
    <w:rsid w:val="00382623"/>
    <w:rsid w:val="003827F6"/>
    <w:rsid w:val="0038569C"/>
    <w:rsid w:val="00385AD7"/>
    <w:rsid w:val="003863F4"/>
    <w:rsid w:val="00386425"/>
    <w:rsid w:val="00386F1D"/>
    <w:rsid w:val="003A56B6"/>
    <w:rsid w:val="003A7FEA"/>
    <w:rsid w:val="003B2CCF"/>
    <w:rsid w:val="003B6B6A"/>
    <w:rsid w:val="003B7C83"/>
    <w:rsid w:val="003C0A8B"/>
    <w:rsid w:val="003C4FF0"/>
    <w:rsid w:val="003D1A27"/>
    <w:rsid w:val="003D4D94"/>
    <w:rsid w:val="003E37D3"/>
    <w:rsid w:val="0040330E"/>
    <w:rsid w:val="00404305"/>
    <w:rsid w:val="00406565"/>
    <w:rsid w:val="004074A9"/>
    <w:rsid w:val="00413809"/>
    <w:rsid w:val="00423EC4"/>
    <w:rsid w:val="00426799"/>
    <w:rsid w:val="004348EA"/>
    <w:rsid w:val="0045751E"/>
    <w:rsid w:val="00485FD9"/>
    <w:rsid w:val="00492694"/>
    <w:rsid w:val="00494698"/>
    <w:rsid w:val="00496FBE"/>
    <w:rsid w:val="004A19D1"/>
    <w:rsid w:val="004A5E2F"/>
    <w:rsid w:val="004B26DC"/>
    <w:rsid w:val="004B4724"/>
    <w:rsid w:val="004B71DE"/>
    <w:rsid w:val="004C76D5"/>
    <w:rsid w:val="004C7E02"/>
    <w:rsid w:val="004D1FA6"/>
    <w:rsid w:val="004D62C7"/>
    <w:rsid w:val="004F74D4"/>
    <w:rsid w:val="005047A5"/>
    <w:rsid w:val="00532E62"/>
    <w:rsid w:val="00534F81"/>
    <w:rsid w:val="00542A19"/>
    <w:rsid w:val="00551D2A"/>
    <w:rsid w:val="00561172"/>
    <w:rsid w:val="005652B2"/>
    <w:rsid w:val="005936C7"/>
    <w:rsid w:val="00593EF0"/>
    <w:rsid w:val="00595580"/>
    <w:rsid w:val="005A4000"/>
    <w:rsid w:val="005A44A2"/>
    <w:rsid w:val="005A6F27"/>
    <w:rsid w:val="005B642C"/>
    <w:rsid w:val="005C48C0"/>
    <w:rsid w:val="005C4B65"/>
    <w:rsid w:val="005C642A"/>
    <w:rsid w:val="005D57EF"/>
    <w:rsid w:val="005E521C"/>
    <w:rsid w:val="00600320"/>
    <w:rsid w:val="00610E4B"/>
    <w:rsid w:val="0063064A"/>
    <w:rsid w:val="00647566"/>
    <w:rsid w:val="00650906"/>
    <w:rsid w:val="006544FD"/>
    <w:rsid w:val="006569E0"/>
    <w:rsid w:val="00663B2C"/>
    <w:rsid w:val="006720EA"/>
    <w:rsid w:val="00694464"/>
    <w:rsid w:val="00694563"/>
    <w:rsid w:val="00697D3A"/>
    <w:rsid w:val="006A667C"/>
    <w:rsid w:val="006B26EC"/>
    <w:rsid w:val="006C1680"/>
    <w:rsid w:val="006C27CE"/>
    <w:rsid w:val="006D6D77"/>
    <w:rsid w:val="006E10D0"/>
    <w:rsid w:val="006E3C8D"/>
    <w:rsid w:val="006E3E9C"/>
    <w:rsid w:val="006F0960"/>
    <w:rsid w:val="006F1667"/>
    <w:rsid w:val="006F1F7B"/>
    <w:rsid w:val="00703103"/>
    <w:rsid w:val="007034AB"/>
    <w:rsid w:val="00712399"/>
    <w:rsid w:val="007301FF"/>
    <w:rsid w:val="0074618E"/>
    <w:rsid w:val="00751B22"/>
    <w:rsid w:val="00751FF0"/>
    <w:rsid w:val="00754E15"/>
    <w:rsid w:val="007602D3"/>
    <w:rsid w:val="007641F5"/>
    <w:rsid w:val="0079014A"/>
    <w:rsid w:val="007923DA"/>
    <w:rsid w:val="007D04A6"/>
    <w:rsid w:val="007D39C6"/>
    <w:rsid w:val="007F65B7"/>
    <w:rsid w:val="0080064A"/>
    <w:rsid w:val="00807C8C"/>
    <w:rsid w:val="00814E78"/>
    <w:rsid w:val="00816AAC"/>
    <w:rsid w:val="0082302D"/>
    <w:rsid w:val="0083094C"/>
    <w:rsid w:val="00845ACE"/>
    <w:rsid w:val="00856C73"/>
    <w:rsid w:val="00873926"/>
    <w:rsid w:val="00890DAD"/>
    <w:rsid w:val="008934B3"/>
    <w:rsid w:val="008A57C2"/>
    <w:rsid w:val="008B39BD"/>
    <w:rsid w:val="008B7EB3"/>
    <w:rsid w:val="008D0529"/>
    <w:rsid w:val="008D3715"/>
    <w:rsid w:val="008D5E2C"/>
    <w:rsid w:val="008E538E"/>
    <w:rsid w:val="008F2FB7"/>
    <w:rsid w:val="00930D82"/>
    <w:rsid w:val="009333FF"/>
    <w:rsid w:val="00937219"/>
    <w:rsid w:val="00942ED5"/>
    <w:rsid w:val="00951EE3"/>
    <w:rsid w:val="00954D1C"/>
    <w:rsid w:val="009569EF"/>
    <w:rsid w:val="009579A9"/>
    <w:rsid w:val="00964020"/>
    <w:rsid w:val="00967A44"/>
    <w:rsid w:val="009728E9"/>
    <w:rsid w:val="00977355"/>
    <w:rsid w:val="009854AB"/>
    <w:rsid w:val="00991B45"/>
    <w:rsid w:val="00993CC3"/>
    <w:rsid w:val="009A136B"/>
    <w:rsid w:val="009A4E50"/>
    <w:rsid w:val="00A04D37"/>
    <w:rsid w:val="00A0657A"/>
    <w:rsid w:val="00A10E64"/>
    <w:rsid w:val="00A21EB6"/>
    <w:rsid w:val="00A22F8C"/>
    <w:rsid w:val="00A25CA2"/>
    <w:rsid w:val="00A50170"/>
    <w:rsid w:val="00A512C2"/>
    <w:rsid w:val="00A52B74"/>
    <w:rsid w:val="00A53F22"/>
    <w:rsid w:val="00A56654"/>
    <w:rsid w:val="00A57953"/>
    <w:rsid w:val="00A60783"/>
    <w:rsid w:val="00A659BC"/>
    <w:rsid w:val="00A746A7"/>
    <w:rsid w:val="00A900FF"/>
    <w:rsid w:val="00AA67C5"/>
    <w:rsid w:val="00AD5E74"/>
    <w:rsid w:val="00AF2735"/>
    <w:rsid w:val="00B06FA2"/>
    <w:rsid w:val="00B30D50"/>
    <w:rsid w:val="00B318AF"/>
    <w:rsid w:val="00B41DA5"/>
    <w:rsid w:val="00B44372"/>
    <w:rsid w:val="00B45430"/>
    <w:rsid w:val="00B52521"/>
    <w:rsid w:val="00B5678F"/>
    <w:rsid w:val="00B57F83"/>
    <w:rsid w:val="00B7033E"/>
    <w:rsid w:val="00B71363"/>
    <w:rsid w:val="00B722DD"/>
    <w:rsid w:val="00B74F7E"/>
    <w:rsid w:val="00B84AB5"/>
    <w:rsid w:val="00B86EA2"/>
    <w:rsid w:val="00B91BED"/>
    <w:rsid w:val="00B939A4"/>
    <w:rsid w:val="00BA5D08"/>
    <w:rsid w:val="00BA7DC9"/>
    <w:rsid w:val="00BB7BE4"/>
    <w:rsid w:val="00BC1D38"/>
    <w:rsid w:val="00BC4239"/>
    <w:rsid w:val="00BC530D"/>
    <w:rsid w:val="00BD732C"/>
    <w:rsid w:val="00C070E6"/>
    <w:rsid w:val="00C121C9"/>
    <w:rsid w:val="00C15D31"/>
    <w:rsid w:val="00C24530"/>
    <w:rsid w:val="00C27BFF"/>
    <w:rsid w:val="00C35029"/>
    <w:rsid w:val="00C5221C"/>
    <w:rsid w:val="00C53F24"/>
    <w:rsid w:val="00CA124C"/>
    <w:rsid w:val="00CA1388"/>
    <w:rsid w:val="00CA4130"/>
    <w:rsid w:val="00CD216A"/>
    <w:rsid w:val="00CD2662"/>
    <w:rsid w:val="00CE7A09"/>
    <w:rsid w:val="00CF6E6D"/>
    <w:rsid w:val="00D05E85"/>
    <w:rsid w:val="00D14BB9"/>
    <w:rsid w:val="00D15E36"/>
    <w:rsid w:val="00D23DC0"/>
    <w:rsid w:val="00D36948"/>
    <w:rsid w:val="00D44DBD"/>
    <w:rsid w:val="00D505DB"/>
    <w:rsid w:val="00D75558"/>
    <w:rsid w:val="00D807A1"/>
    <w:rsid w:val="00D93857"/>
    <w:rsid w:val="00D95DAC"/>
    <w:rsid w:val="00DA4E01"/>
    <w:rsid w:val="00DA7412"/>
    <w:rsid w:val="00DB24A4"/>
    <w:rsid w:val="00DC004D"/>
    <w:rsid w:val="00DC443A"/>
    <w:rsid w:val="00DD0A4A"/>
    <w:rsid w:val="00DD1CA2"/>
    <w:rsid w:val="00DE75BD"/>
    <w:rsid w:val="00DF1B06"/>
    <w:rsid w:val="00E05CDF"/>
    <w:rsid w:val="00E21887"/>
    <w:rsid w:val="00E37223"/>
    <w:rsid w:val="00E41A31"/>
    <w:rsid w:val="00E53A14"/>
    <w:rsid w:val="00E551BD"/>
    <w:rsid w:val="00E7324C"/>
    <w:rsid w:val="00E734BE"/>
    <w:rsid w:val="00E87CF7"/>
    <w:rsid w:val="00E91D3D"/>
    <w:rsid w:val="00E96098"/>
    <w:rsid w:val="00EA018B"/>
    <w:rsid w:val="00EB0FB7"/>
    <w:rsid w:val="00EB1FEA"/>
    <w:rsid w:val="00EB20F7"/>
    <w:rsid w:val="00EB4F23"/>
    <w:rsid w:val="00EC5B5C"/>
    <w:rsid w:val="00ED2E15"/>
    <w:rsid w:val="00EE64D9"/>
    <w:rsid w:val="00F11A5D"/>
    <w:rsid w:val="00F26668"/>
    <w:rsid w:val="00F30954"/>
    <w:rsid w:val="00F5310F"/>
    <w:rsid w:val="00F551F4"/>
    <w:rsid w:val="00F7322E"/>
    <w:rsid w:val="00F91B39"/>
    <w:rsid w:val="00F91C02"/>
    <w:rsid w:val="00FA696C"/>
    <w:rsid w:val="00FB05FE"/>
    <w:rsid w:val="00FB21F2"/>
    <w:rsid w:val="00FB70E7"/>
    <w:rsid w:val="00FC2991"/>
    <w:rsid w:val="00FC70D7"/>
    <w:rsid w:val="00FD5D57"/>
    <w:rsid w:val="00FD6479"/>
    <w:rsid w:val="00FD71AB"/>
    <w:rsid w:val="00FE0092"/>
    <w:rsid w:val="00FE611F"/>
    <w:rsid w:val="00FE61B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paragraph" w:styleId="2">
    <w:name w:val="heading 2"/>
    <w:basedOn w:val="a"/>
    <w:next w:val="a"/>
    <w:link w:val="20"/>
    <w:uiPriority w:val="9"/>
    <w:unhideWhenUsed/>
    <w:qFormat/>
    <w:rsid w:val="006E10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customStyle="1" w:styleId="ConsPlusNormal">
    <w:name w:val="ConsPlusNormal"/>
    <w:rsid w:val="0070310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0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6E10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wps/portal/online_req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F71F-5513-4645-ABA1-C265ED8F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Новикова С Г</cp:lastModifiedBy>
  <cp:revision>28</cp:revision>
  <cp:lastPrinted>2018-07-03T00:23:00Z</cp:lastPrinted>
  <dcterms:created xsi:type="dcterms:W3CDTF">2018-07-11T03:14:00Z</dcterms:created>
  <dcterms:modified xsi:type="dcterms:W3CDTF">2018-07-13T00:16:00Z</dcterms:modified>
</cp:coreProperties>
</file>